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BF0E6B" w:rsidTr="009D26C4">
        <w:tc>
          <w:tcPr>
            <w:tcW w:w="3964" w:type="dxa"/>
          </w:tcPr>
          <w:p w:rsidR="00BF0E6B" w:rsidRPr="00BF0E6B" w:rsidRDefault="00BF0E6B" w:rsidP="00BF0E6B">
            <w:pPr>
              <w:jc w:val="center"/>
              <w:rPr>
                <w:sz w:val="24"/>
                <w:szCs w:val="24"/>
              </w:rPr>
            </w:pPr>
            <w:r w:rsidRPr="00BF0E6B">
              <w:rPr>
                <w:sz w:val="24"/>
                <w:szCs w:val="24"/>
              </w:rPr>
              <w:t>SỞ Y TẾ LAI CHÂU</w:t>
            </w:r>
          </w:p>
          <w:p w:rsidR="00BF0E6B" w:rsidRPr="00BF0E6B" w:rsidRDefault="00BF0E6B" w:rsidP="00BF0E6B">
            <w:pPr>
              <w:jc w:val="center"/>
              <w:rPr>
                <w:b/>
                <w:sz w:val="26"/>
                <w:szCs w:val="26"/>
              </w:rPr>
            </w:pPr>
            <w:r w:rsidRPr="00BF0E6B">
              <w:rPr>
                <w:b/>
                <w:sz w:val="26"/>
                <w:szCs w:val="26"/>
              </w:rPr>
              <w:t>TRUNG TÂM Y TẾ TÂN UYÊN</w:t>
            </w:r>
          </w:p>
        </w:tc>
        <w:tc>
          <w:tcPr>
            <w:tcW w:w="5245" w:type="dxa"/>
          </w:tcPr>
          <w:p w:rsidR="00BF0E6B" w:rsidRPr="00BF0E6B" w:rsidRDefault="00BF0E6B" w:rsidP="00BF0E6B">
            <w:pPr>
              <w:jc w:val="center"/>
              <w:rPr>
                <w:b/>
                <w:sz w:val="24"/>
                <w:szCs w:val="24"/>
              </w:rPr>
            </w:pPr>
            <w:r w:rsidRPr="00BF0E6B">
              <w:rPr>
                <w:b/>
                <w:sz w:val="24"/>
                <w:szCs w:val="24"/>
              </w:rPr>
              <w:t>CỘNG HÒA XÃ HỘI CHỦ NGHĨA VIỆT NAM</w:t>
            </w:r>
          </w:p>
          <w:p w:rsidR="00BF0E6B" w:rsidRPr="00BF0E6B" w:rsidRDefault="00BF0E6B" w:rsidP="00BF0E6B">
            <w:pPr>
              <w:jc w:val="center"/>
              <w:rPr>
                <w:sz w:val="26"/>
                <w:szCs w:val="26"/>
              </w:rPr>
            </w:pPr>
            <w:r w:rsidRPr="00BF0E6B">
              <w:rPr>
                <w:b/>
                <w:sz w:val="26"/>
                <w:szCs w:val="26"/>
              </w:rPr>
              <w:t>Độc lập – Tự do – Hạnh phúc</w:t>
            </w:r>
          </w:p>
        </w:tc>
      </w:tr>
      <w:tr w:rsidR="00BF0E6B" w:rsidTr="009D26C4">
        <w:tc>
          <w:tcPr>
            <w:tcW w:w="3964" w:type="dxa"/>
          </w:tcPr>
          <w:p w:rsidR="00BF0E6B" w:rsidRDefault="00BF0E6B" w:rsidP="00BF0E6B">
            <w:pPr>
              <w:spacing w:before="24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3F43810B" wp14:editId="1BBA600F">
                      <wp:simplePos x="0" y="0"/>
                      <wp:positionH relativeFrom="column">
                        <wp:posOffset>619760</wp:posOffset>
                      </wp:positionH>
                      <wp:positionV relativeFrom="paragraph">
                        <wp:posOffset>6350</wp:posOffset>
                      </wp:positionV>
                      <wp:extent cx="1028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2FDB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5pt" to="12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" strokecolor="black [3200]" strokeweight=".5pt">
                      <v:stroke joinstyle="miter"/>
                    </v:line>
                  </w:pict>
                </mc:Fallback>
              </mc:AlternateContent>
            </w:r>
            <w:r w:rsidRPr="00BF0E6B">
              <w:rPr>
                <w:sz w:val="26"/>
                <w:szCs w:val="26"/>
              </w:rPr>
              <w:t xml:space="preserve">Số:   </w:t>
            </w:r>
            <w:r>
              <w:rPr>
                <w:sz w:val="26"/>
                <w:szCs w:val="26"/>
              </w:rPr>
              <w:t xml:space="preserve">   </w:t>
            </w:r>
            <w:r w:rsidRPr="00BF0E6B">
              <w:rPr>
                <w:sz w:val="26"/>
                <w:szCs w:val="26"/>
              </w:rPr>
              <w:t xml:space="preserve"> </w:t>
            </w:r>
            <w:r w:rsidR="00427FFB">
              <w:rPr>
                <w:sz w:val="26"/>
                <w:szCs w:val="26"/>
              </w:rPr>
              <w:t xml:space="preserve">  </w:t>
            </w:r>
            <w:r w:rsidRPr="00BF0E6B">
              <w:rPr>
                <w:sz w:val="26"/>
                <w:szCs w:val="26"/>
              </w:rPr>
              <w:t xml:space="preserve"> /TTYT-KHNV</w:t>
            </w:r>
            <w:r w:rsidR="00595834">
              <w:rPr>
                <w:sz w:val="26"/>
                <w:szCs w:val="26"/>
              </w:rPr>
              <w:t>-ĐD</w:t>
            </w:r>
          </w:p>
          <w:p w:rsidR="00BF0E6B" w:rsidRPr="00BF0E6B" w:rsidRDefault="00BF0E6B" w:rsidP="00990C9C">
            <w:pPr>
              <w:spacing w:before="120"/>
              <w:jc w:val="center"/>
              <w:rPr>
                <w:sz w:val="24"/>
                <w:szCs w:val="24"/>
              </w:rPr>
            </w:pPr>
            <w:r w:rsidRPr="00BF0E6B">
              <w:rPr>
                <w:sz w:val="24"/>
                <w:szCs w:val="24"/>
              </w:rPr>
              <w:t>V/</w:t>
            </w:r>
            <w:r w:rsidR="00A4392F">
              <w:rPr>
                <w:sz w:val="24"/>
                <w:szCs w:val="24"/>
              </w:rPr>
              <w:t>v</w:t>
            </w:r>
            <w:r w:rsidR="00595834">
              <w:rPr>
                <w:sz w:val="24"/>
                <w:szCs w:val="24"/>
              </w:rPr>
              <w:t xml:space="preserve"> </w:t>
            </w:r>
            <w:r w:rsidR="00990C9C">
              <w:rPr>
                <w:sz w:val="24"/>
                <w:szCs w:val="24"/>
              </w:rPr>
              <w:t>tạm dừng tiêm chủng thường xuyên 15 ngày trong bối cảnh d</w:t>
            </w:r>
            <w:r w:rsidR="00AC1159">
              <w:rPr>
                <w:sz w:val="24"/>
                <w:szCs w:val="24"/>
              </w:rPr>
              <w:t>ịch Covid 19</w:t>
            </w:r>
            <w:r w:rsidR="00990C9C">
              <w:rPr>
                <w:sz w:val="24"/>
                <w:szCs w:val="24"/>
              </w:rPr>
              <w:t xml:space="preserve"> và tổ chức triển khai Quyết định số 1271/QĐ-BYT và Văn bản 414/KCB-PHCN&amp;</w:t>
            </w:r>
            <w:r w:rsidR="00152DF9">
              <w:rPr>
                <w:sz w:val="24"/>
                <w:szCs w:val="24"/>
              </w:rPr>
              <w:t>GĐ.</w:t>
            </w:r>
          </w:p>
        </w:tc>
        <w:tc>
          <w:tcPr>
            <w:tcW w:w="5245" w:type="dxa"/>
          </w:tcPr>
          <w:p w:rsidR="00BF0E6B" w:rsidRPr="00BF0E6B" w:rsidRDefault="00BF0E6B" w:rsidP="001520F0">
            <w:pPr>
              <w:spacing w:before="240"/>
              <w:jc w:val="center"/>
              <w:rPr>
                <w:i/>
                <w:sz w:val="26"/>
                <w:szCs w:val="26"/>
              </w:rPr>
            </w:pPr>
            <w:r>
              <w:rPr>
                <w:noProof/>
                <w:sz w:val="26"/>
                <w:szCs w:val="26"/>
              </w:rPr>
              <mc:AlternateContent>
                <mc:Choice Requires="wps">
                  <w:drawing>
                    <wp:anchor distT="0" distB="0" distL="114300" distR="114300" simplePos="0" relativeHeight="251661312" behindDoc="0" locked="0" layoutInCell="1" allowOverlap="1" wp14:anchorId="138BB480" wp14:editId="71986046">
                      <wp:simplePos x="0" y="0"/>
                      <wp:positionH relativeFrom="column">
                        <wp:posOffset>588645</wp:posOffset>
                      </wp:positionH>
                      <wp:positionV relativeFrom="paragraph">
                        <wp:posOffset>15875</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DA40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25pt" to="20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" strokecolor="black [3200]" strokeweight=".5pt">
                      <v:stroke joinstyle="miter"/>
                    </v:line>
                  </w:pict>
                </mc:Fallback>
              </mc:AlternateContent>
            </w:r>
            <w:r w:rsidRPr="00BF0E6B">
              <w:rPr>
                <w:i/>
                <w:sz w:val="26"/>
                <w:szCs w:val="26"/>
              </w:rPr>
              <w:t>Tân Uyên, ngày</w:t>
            </w:r>
            <w:r w:rsidR="00427FFB">
              <w:rPr>
                <w:i/>
                <w:sz w:val="26"/>
                <w:szCs w:val="26"/>
              </w:rPr>
              <w:t xml:space="preserve">  </w:t>
            </w:r>
            <w:r w:rsidRPr="00BF0E6B">
              <w:rPr>
                <w:i/>
                <w:sz w:val="26"/>
                <w:szCs w:val="26"/>
              </w:rPr>
              <w:t xml:space="preserve">      tháng </w:t>
            </w:r>
            <w:r w:rsidR="001520F0">
              <w:rPr>
                <w:i/>
                <w:sz w:val="26"/>
                <w:szCs w:val="26"/>
              </w:rPr>
              <w:t>4</w:t>
            </w:r>
            <w:r w:rsidR="00F800DC">
              <w:rPr>
                <w:i/>
                <w:sz w:val="26"/>
                <w:szCs w:val="26"/>
              </w:rPr>
              <w:t xml:space="preserve"> năm 2020</w:t>
            </w:r>
          </w:p>
        </w:tc>
      </w:tr>
    </w:tbl>
    <w:p w:rsidR="00595834" w:rsidRDefault="00BF0E6B" w:rsidP="002B1D77">
      <w:pPr>
        <w:spacing w:before="360" w:after="0" w:line="240" w:lineRule="auto"/>
        <w:ind w:left="2268"/>
        <w:jc w:val="both"/>
      </w:pPr>
      <w:r>
        <w:t xml:space="preserve">Kính gửi: </w:t>
      </w:r>
    </w:p>
    <w:p w:rsidR="00DE43DA" w:rsidRDefault="00595834" w:rsidP="002B1D77">
      <w:pPr>
        <w:spacing w:after="0" w:line="240" w:lineRule="auto"/>
        <w:ind w:left="3402"/>
        <w:jc w:val="both"/>
      </w:pPr>
      <w:r>
        <w:t xml:space="preserve">- </w:t>
      </w:r>
      <w:r w:rsidR="00E376EE">
        <w:t>Các khoa/phòng trực thuộc</w:t>
      </w:r>
      <w:r>
        <w:t>;</w:t>
      </w:r>
    </w:p>
    <w:p w:rsidR="00595834" w:rsidRDefault="00595834" w:rsidP="002B1D77">
      <w:pPr>
        <w:spacing w:after="0" w:line="240" w:lineRule="auto"/>
        <w:ind w:left="3402"/>
        <w:jc w:val="both"/>
      </w:pPr>
      <w:r>
        <w:t>- Các Trạm y tế xã/thị trấn.</w:t>
      </w:r>
    </w:p>
    <w:p w:rsidR="00152DF9" w:rsidRDefault="00152DF9" w:rsidP="00E376EE">
      <w:pPr>
        <w:spacing w:before="240" w:after="0" w:line="240" w:lineRule="auto"/>
        <w:ind w:firstLine="567"/>
        <w:jc w:val="both"/>
        <w:rPr>
          <w:spacing w:val="-2"/>
        </w:rPr>
      </w:pPr>
      <w:r>
        <w:rPr>
          <w:spacing w:val="-2"/>
        </w:rPr>
        <w:t>Căn cứ Chỉ thị số 16/CT-TTg, ngày 31/3/2020 của Thủ tướng Chính phủ về việc thực hiện các biện pháp cấp bách phòng, chống dịch Covid-19;</w:t>
      </w:r>
    </w:p>
    <w:p w:rsidR="00036B88" w:rsidRDefault="00036B88" w:rsidP="00E376EE">
      <w:pPr>
        <w:spacing w:before="120" w:after="0" w:line="240" w:lineRule="auto"/>
        <w:ind w:firstLine="567"/>
        <w:jc w:val="both"/>
        <w:rPr>
          <w:spacing w:val="-2"/>
        </w:rPr>
      </w:pPr>
      <w:r w:rsidRPr="00356856">
        <w:rPr>
          <w:spacing w:val="-2"/>
        </w:rPr>
        <w:t xml:space="preserve">Căn cứ </w:t>
      </w:r>
      <w:r>
        <w:rPr>
          <w:spacing w:val="-2"/>
        </w:rPr>
        <w:t>Văn bản số</w:t>
      </w:r>
      <w:r w:rsidRPr="00356856">
        <w:rPr>
          <w:spacing w:val="-2"/>
        </w:rPr>
        <w:t xml:space="preserve"> </w:t>
      </w:r>
      <w:r w:rsidR="00152DF9">
        <w:rPr>
          <w:spacing w:val="-2"/>
        </w:rPr>
        <w:t>383</w:t>
      </w:r>
      <w:r>
        <w:rPr>
          <w:spacing w:val="-2"/>
        </w:rPr>
        <w:t>/</w:t>
      </w:r>
      <w:r w:rsidR="00152DF9">
        <w:rPr>
          <w:spacing w:val="-2"/>
        </w:rPr>
        <w:t>SYT-NVY</w:t>
      </w:r>
      <w:r>
        <w:rPr>
          <w:spacing w:val="-2"/>
        </w:rPr>
        <w:t xml:space="preserve"> ngày </w:t>
      </w:r>
      <w:r w:rsidR="00152DF9">
        <w:rPr>
          <w:spacing w:val="-2"/>
        </w:rPr>
        <w:t>31</w:t>
      </w:r>
      <w:r>
        <w:rPr>
          <w:spacing w:val="-2"/>
        </w:rPr>
        <w:t xml:space="preserve">/3/2020 của </w:t>
      </w:r>
      <w:r w:rsidR="00152DF9">
        <w:rPr>
          <w:spacing w:val="-2"/>
        </w:rPr>
        <w:t xml:space="preserve">Sở Y tế Lai Châu về việc </w:t>
      </w:r>
      <w:r w:rsidR="00152DF9" w:rsidRPr="00152DF9">
        <w:rPr>
          <w:spacing w:val="-2"/>
        </w:rPr>
        <w:t>tạm dừng tiêm chủng thường xuyên 15 ngày trong bối cảnh dịch Covid 19 và tổ chức triển khai Quyết định số 1271/QĐ-BYT và Văn bản 414/KCB-PHCN&amp;GĐ</w:t>
      </w:r>
      <w:r>
        <w:rPr>
          <w:spacing w:val="-2"/>
        </w:rPr>
        <w:t>;</w:t>
      </w:r>
    </w:p>
    <w:p w:rsidR="00BD0B77" w:rsidRDefault="00A8612A" w:rsidP="00E376EE">
      <w:pPr>
        <w:spacing w:before="120" w:after="0" w:line="240" w:lineRule="auto"/>
        <w:ind w:firstLine="567"/>
        <w:jc w:val="both"/>
        <w:rPr>
          <w:spacing w:val="-2"/>
        </w:rPr>
      </w:pPr>
      <w:r>
        <w:rPr>
          <w:spacing w:val="-2"/>
        </w:rPr>
        <w:t>Giám đốc Trung tâm Y tế đề nghị</w:t>
      </w:r>
      <w:r w:rsidR="006E00F7">
        <w:rPr>
          <w:spacing w:val="-2"/>
        </w:rPr>
        <w:t xml:space="preserve"> </w:t>
      </w:r>
      <w:r w:rsidR="00E376EE">
        <w:rPr>
          <w:spacing w:val="-2"/>
        </w:rPr>
        <w:t>các khoa/phòng</w:t>
      </w:r>
      <w:r w:rsidR="00152DF9">
        <w:rPr>
          <w:spacing w:val="-2"/>
        </w:rPr>
        <w:t xml:space="preserve"> </w:t>
      </w:r>
      <w:r w:rsidR="006E00F7">
        <w:rPr>
          <w:spacing w:val="-2"/>
        </w:rPr>
        <w:t>và</w:t>
      </w:r>
      <w:r w:rsidR="00293CEC">
        <w:rPr>
          <w:spacing w:val="-2"/>
        </w:rPr>
        <w:t xml:space="preserve"> các Trạm Y tế xã/thị trấn triển khai thực hiện các nội dung sau:</w:t>
      </w:r>
    </w:p>
    <w:p w:rsidR="009A7069" w:rsidRDefault="007F7BA8" w:rsidP="00152DF9">
      <w:pPr>
        <w:spacing w:before="120" w:after="0" w:line="240" w:lineRule="auto"/>
        <w:ind w:firstLine="567"/>
        <w:jc w:val="both"/>
        <w:rPr>
          <w:spacing w:val="-2"/>
        </w:rPr>
      </w:pPr>
      <w:r w:rsidRPr="007F7BA8">
        <w:rPr>
          <w:spacing w:val="-2"/>
        </w:rPr>
        <w:t xml:space="preserve">1. </w:t>
      </w:r>
      <w:r w:rsidR="00152DF9">
        <w:rPr>
          <w:spacing w:val="-2"/>
        </w:rPr>
        <w:t xml:space="preserve">Các Trạm Y tế xã/thị trấn trên địa bàn tạm dừng tổ chức buổi tiêm chủng thường xuyên trên toàn tỉnh trong vòng 15 ngày kể từ ngày 01/4/2020 (ngoại trừ tiêm vắc xin Viêm gan B liều sơ sinh tại khoa </w:t>
      </w:r>
      <w:r w:rsidR="00152DF9">
        <w:t>Khoa Chăm sóc sức khỏe sinh sản-</w:t>
      </w:r>
      <w:r w:rsidR="00152DF9">
        <w:rPr>
          <w:spacing w:val="-2"/>
        </w:rPr>
        <w:t>Phụ sản, và các Trạm Y tế các xã/thị trấn</w:t>
      </w:r>
      <w:r w:rsidR="002A3E58">
        <w:rPr>
          <w:spacing w:val="-2"/>
        </w:rPr>
        <w:t xml:space="preserve"> có bệnh nhân đẻ tại trạm).</w:t>
      </w:r>
    </w:p>
    <w:p w:rsidR="00E376EE" w:rsidRDefault="00E376EE" w:rsidP="00152DF9">
      <w:pPr>
        <w:spacing w:before="120" w:after="0" w:line="240" w:lineRule="auto"/>
        <w:ind w:firstLine="567"/>
        <w:jc w:val="both"/>
        <w:rPr>
          <w:spacing w:val="-2"/>
        </w:rPr>
      </w:pPr>
      <w:r>
        <w:rPr>
          <w:spacing w:val="-2"/>
        </w:rPr>
        <w:t xml:space="preserve">Phối hợp với </w:t>
      </w:r>
      <w:r w:rsidR="00071928">
        <w:rPr>
          <w:spacing w:val="-2"/>
        </w:rPr>
        <w:t>chính quyền xã, y tế thôn bản</w:t>
      </w:r>
      <w:r>
        <w:rPr>
          <w:spacing w:val="-2"/>
        </w:rPr>
        <w:t xml:space="preserve"> để thông báo cụ thể cho người dân được biết, đặc biệt là những gia đình có đối tượng tiêm chủng trong kế hoạch.</w:t>
      </w:r>
    </w:p>
    <w:p w:rsidR="002A3E58" w:rsidRDefault="002A3E58" w:rsidP="00152DF9">
      <w:pPr>
        <w:spacing w:before="120" w:after="0" w:line="240" w:lineRule="auto"/>
        <w:ind w:firstLine="567"/>
        <w:jc w:val="both"/>
        <w:rPr>
          <w:spacing w:val="-2"/>
        </w:rPr>
      </w:pPr>
      <w:r>
        <w:rPr>
          <w:spacing w:val="-2"/>
        </w:rPr>
        <w:t>2. Trạm Y tế xã/thị trấn thực hiện quản lý chặt chẽ các đối tượng tiêm chủng để tổ chức tiêm bù đầy đủ các vắc xin cho các đối tượng tiêm chủng ngay sau khi được phép tổ chức lại buổi tiêm chủng thường xuyên; Đối với một số đối tượng tiêm chủng không thể trì hoãn như phụ nữ mang thai sắp đến kỳ sinh phải tiêm ngay để đảm bảo mũi tiêm cuối cách thời gian trước sinh 30 ngày thì cơ sở vẫn thực hiện tiêm chủng cho các trường hợp này, nhưng phải tổ</w:t>
      </w:r>
      <w:r w:rsidR="00FD2D55">
        <w:rPr>
          <w:spacing w:val="-2"/>
        </w:rPr>
        <w:t xml:space="preserve"> chức thực hiện đảm bảo không tập trung đông người, thực hiện nghiêm túc các biện pháp phòng chống dịch bệnh Covid-19 theo quy định.</w:t>
      </w:r>
    </w:p>
    <w:p w:rsidR="00380C74" w:rsidRDefault="00380C74" w:rsidP="00D55CE3">
      <w:pPr>
        <w:spacing w:before="120" w:after="0" w:line="240" w:lineRule="auto"/>
        <w:ind w:firstLine="567"/>
        <w:jc w:val="both"/>
        <w:rPr>
          <w:spacing w:val="-2"/>
        </w:rPr>
      </w:pPr>
      <w:r>
        <w:rPr>
          <w:spacing w:val="-2"/>
        </w:rPr>
        <w:t>3. Khoa Kiểm soát bệnh tật và HIV/AIDS; khoa Y tế công cộng-ATVSTP- Dinh dưỡng: giám sát, đôn đốc các trạm y tế xã/thị trấn trong công tác tiêm chủng thường xuyên</w:t>
      </w:r>
      <w:r w:rsidR="00D55CE3">
        <w:rPr>
          <w:spacing w:val="-2"/>
        </w:rPr>
        <w:t xml:space="preserve"> và </w:t>
      </w:r>
      <w:r w:rsidR="00D55CE3">
        <w:rPr>
          <w:spacing w:val="-2"/>
        </w:rPr>
        <w:t>quản lý chặt chẽ các đối tượng tiêm chủng</w:t>
      </w:r>
      <w:r w:rsidR="00D55CE3">
        <w:rPr>
          <w:spacing w:val="-2"/>
        </w:rPr>
        <w:t xml:space="preserve"> trên địa bàn huyện trong tình hình dịch bệnh </w:t>
      </w:r>
      <w:r w:rsidR="00D55CE3" w:rsidRPr="00D55CE3">
        <w:rPr>
          <w:spacing w:val="-2"/>
        </w:rPr>
        <w:t>Covid</w:t>
      </w:r>
      <w:r w:rsidR="001D25EE">
        <w:rPr>
          <w:spacing w:val="-2"/>
        </w:rPr>
        <w:t>-</w:t>
      </w:r>
      <w:bookmarkStart w:id="0" w:name="_GoBack"/>
      <w:bookmarkEnd w:id="0"/>
      <w:r w:rsidR="00D55CE3" w:rsidRPr="00D55CE3">
        <w:rPr>
          <w:spacing w:val="-2"/>
        </w:rPr>
        <w:t>19</w:t>
      </w:r>
      <w:r w:rsidR="00D55CE3">
        <w:rPr>
          <w:spacing w:val="-2"/>
        </w:rPr>
        <w:t>.</w:t>
      </w:r>
    </w:p>
    <w:p w:rsidR="002A3E58" w:rsidRDefault="00D55CE3" w:rsidP="00E376EE">
      <w:pPr>
        <w:spacing w:before="120" w:after="0" w:line="240" w:lineRule="auto"/>
        <w:ind w:firstLine="567"/>
        <w:jc w:val="both"/>
        <w:rPr>
          <w:spacing w:val="-2"/>
        </w:rPr>
      </w:pPr>
      <w:r>
        <w:rPr>
          <w:spacing w:val="-2"/>
        </w:rPr>
        <w:t>4</w:t>
      </w:r>
      <w:r w:rsidR="00E376EE">
        <w:rPr>
          <w:spacing w:val="-2"/>
        </w:rPr>
        <w:t xml:space="preserve">. </w:t>
      </w:r>
      <w:r w:rsidR="00FD2D55">
        <w:rPr>
          <w:spacing w:val="-2"/>
        </w:rPr>
        <w:t xml:space="preserve">Các khoa/phòng, trạm y tế xã/thị trấn nghiên cứu nội dung hướng dẫn tại các văn bản: Quyết định số 1271/QĐ-BYT, ngày 31/3/2020 của Bộ Y tế về việc ban hành Hướng dẫn tạm thời Dự phòng và xử trí viêm đường hô hấp cấp tính do chủng mới virus SARS-CoV-2 (Covid-19) ở phụ nữ mang thai và trẻ sơ sinh và </w:t>
      </w:r>
      <w:r w:rsidR="00FD2D55">
        <w:rPr>
          <w:spacing w:val="-2"/>
        </w:rPr>
        <w:lastRenderedPageBreak/>
        <w:t>Văn bản số 414/KCB-PHCN&amp;GĐ ngày 31/3/2020 của Bộ Y tế về việ</w:t>
      </w:r>
      <w:r w:rsidR="00E376EE">
        <w:rPr>
          <w:spacing w:val="-2"/>
        </w:rPr>
        <w:t xml:space="preserve">c tăng cường phòng, chống dịch Covid-19 đối với người khuyết tật, phù hợp với chức năng, nhiệm vụ của đơn vị. Phòng KHNV-ĐD đăng tải nội dung các văn bản trên lên Trang Thông tin điện tử của TTTYT Tân Uyên: </w:t>
      </w:r>
      <w:r w:rsidR="00E376EE" w:rsidRPr="00E376EE">
        <w:rPr>
          <w:b/>
          <w:i/>
          <w:spacing w:val="-2"/>
        </w:rPr>
        <w:t>soytelaichau.gov.vn/ttyttanuyen</w:t>
      </w:r>
      <w:r w:rsidR="00E376EE">
        <w:rPr>
          <w:spacing w:val="-2"/>
        </w:rPr>
        <w:t>, đề nghị các khoa/phòng, trạm y tế</w:t>
      </w:r>
      <w:r w:rsidR="009C3BC1">
        <w:rPr>
          <w:spacing w:val="-2"/>
        </w:rPr>
        <w:t xml:space="preserve"> xã/thị trấn</w:t>
      </w:r>
      <w:r w:rsidR="00E376EE">
        <w:rPr>
          <w:spacing w:val="-2"/>
        </w:rPr>
        <w:t xml:space="preserve"> nghiên cứu thực hiện.</w:t>
      </w:r>
    </w:p>
    <w:p w:rsidR="009D26C4" w:rsidRDefault="00427FFB" w:rsidP="008A040A">
      <w:pPr>
        <w:spacing w:before="120" w:after="240" w:line="288" w:lineRule="auto"/>
        <w:ind w:firstLine="567"/>
        <w:jc w:val="both"/>
      </w:pPr>
      <w:r>
        <w:t xml:space="preserve">Nhận được văn bản này, đề nghị các </w:t>
      </w:r>
      <w:r w:rsidR="009B4EEF">
        <w:t>khoa/phòng</w:t>
      </w:r>
      <w:r w:rsidR="006E00F7">
        <w:t>, Trạm Y tế xã, thị trấn</w:t>
      </w:r>
      <w:r>
        <w:t xml:space="preserve"> nghiêm túc thực hiện</w:t>
      </w:r>
      <w:r w:rsidR="009D26C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D26C4" w:rsidTr="009D26C4">
        <w:tc>
          <w:tcPr>
            <w:tcW w:w="4531" w:type="dxa"/>
          </w:tcPr>
          <w:p w:rsidR="009D26C4" w:rsidRPr="009D26C4" w:rsidRDefault="009D26C4">
            <w:pPr>
              <w:rPr>
                <w:b/>
                <w:i/>
                <w:sz w:val="24"/>
                <w:szCs w:val="24"/>
              </w:rPr>
            </w:pPr>
            <w:r w:rsidRPr="009D26C4">
              <w:rPr>
                <w:b/>
                <w:i/>
                <w:sz w:val="24"/>
                <w:szCs w:val="24"/>
              </w:rPr>
              <w:t>Nơi nhận:</w:t>
            </w:r>
          </w:p>
          <w:p w:rsidR="009D26C4" w:rsidRPr="009D26C4" w:rsidRDefault="009D26C4">
            <w:pPr>
              <w:rPr>
                <w:sz w:val="22"/>
              </w:rPr>
            </w:pPr>
            <w:r w:rsidRPr="009D26C4">
              <w:rPr>
                <w:sz w:val="22"/>
              </w:rPr>
              <w:t>- Như trên;</w:t>
            </w:r>
          </w:p>
          <w:p w:rsidR="009D26C4" w:rsidRDefault="009D26C4">
            <w:pPr>
              <w:rPr>
                <w:sz w:val="22"/>
              </w:rPr>
            </w:pPr>
            <w:r w:rsidRPr="009D26C4">
              <w:rPr>
                <w:sz w:val="22"/>
              </w:rPr>
              <w:t>- Ban Giám đốc (báo cáo);</w:t>
            </w:r>
          </w:p>
          <w:p w:rsidR="00E376EE" w:rsidRPr="009D26C4" w:rsidRDefault="00E376EE">
            <w:pPr>
              <w:rPr>
                <w:sz w:val="22"/>
              </w:rPr>
            </w:pPr>
            <w:r>
              <w:rPr>
                <w:sz w:val="22"/>
              </w:rPr>
              <w:t>- Trang TTĐT Trung tâm Y tế (đăng tải);</w:t>
            </w:r>
          </w:p>
          <w:p w:rsidR="009D26C4" w:rsidRDefault="009D26C4">
            <w:r w:rsidRPr="009D26C4">
              <w:rPr>
                <w:sz w:val="22"/>
              </w:rPr>
              <w:t>- Lưu: VT, KHNV</w:t>
            </w:r>
            <w:r w:rsidR="00BD0B77">
              <w:rPr>
                <w:sz w:val="22"/>
              </w:rPr>
              <w:t>-ĐD</w:t>
            </w:r>
            <w:r w:rsidRPr="009D26C4">
              <w:rPr>
                <w:sz w:val="22"/>
              </w:rPr>
              <w:t>.</w:t>
            </w:r>
          </w:p>
        </w:tc>
        <w:tc>
          <w:tcPr>
            <w:tcW w:w="4531" w:type="dxa"/>
          </w:tcPr>
          <w:p w:rsidR="009D26C4" w:rsidRPr="003E414A" w:rsidRDefault="009D26C4" w:rsidP="003E414A">
            <w:pPr>
              <w:jc w:val="center"/>
              <w:rPr>
                <w:b/>
              </w:rPr>
            </w:pPr>
            <w:r w:rsidRPr="009D26C4">
              <w:rPr>
                <w:b/>
              </w:rPr>
              <w:t>GIÁM ĐỐC</w:t>
            </w:r>
          </w:p>
          <w:p w:rsidR="00B4659C" w:rsidRDefault="00B4659C"/>
          <w:p w:rsidR="00B4659C" w:rsidRDefault="00B4659C"/>
        </w:tc>
      </w:tr>
    </w:tbl>
    <w:p w:rsidR="0087604D" w:rsidRDefault="0087604D">
      <w:pPr>
        <w:sectPr w:rsidR="0087604D" w:rsidSect="006E00F7">
          <w:footerReference w:type="default" r:id="rId7"/>
          <w:pgSz w:w="11907" w:h="16840" w:code="9"/>
          <w:pgMar w:top="1134" w:right="1134" w:bottom="1134" w:left="1701" w:header="720" w:footer="720" w:gutter="0"/>
          <w:cols w:space="720"/>
          <w:titlePg/>
          <w:docGrid w:linePitch="381"/>
        </w:sectPr>
      </w:pPr>
    </w:p>
    <w:p w:rsidR="00B4659C" w:rsidRDefault="00B4659C" w:rsidP="007F7BA8">
      <w:pPr>
        <w:spacing w:after="0" w:line="240" w:lineRule="auto"/>
      </w:pPr>
    </w:p>
    <w:sectPr w:rsidR="00B4659C" w:rsidSect="0087604D">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7C" w:rsidRDefault="00FF1F7C" w:rsidP="006E00F7">
      <w:pPr>
        <w:spacing w:after="0" w:line="240" w:lineRule="auto"/>
      </w:pPr>
      <w:r>
        <w:separator/>
      </w:r>
    </w:p>
  </w:endnote>
  <w:endnote w:type="continuationSeparator" w:id="0">
    <w:p w:rsidR="00FF1F7C" w:rsidRDefault="00FF1F7C" w:rsidP="006E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96523"/>
      <w:docPartObj>
        <w:docPartGallery w:val="Page Numbers (Bottom of Page)"/>
        <w:docPartUnique/>
      </w:docPartObj>
    </w:sdtPr>
    <w:sdtEndPr>
      <w:rPr>
        <w:noProof/>
      </w:rPr>
    </w:sdtEndPr>
    <w:sdtContent>
      <w:p w:rsidR="006E00F7" w:rsidRDefault="006E00F7">
        <w:pPr>
          <w:pStyle w:val="Footer"/>
          <w:jc w:val="right"/>
        </w:pPr>
        <w:r>
          <w:fldChar w:fldCharType="begin"/>
        </w:r>
        <w:r>
          <w:instrText xml:space="preserve"> PAGE   \* MERGEFORMAT </w:instrText>
        </w:r>
        <w:r>
          <w:fldChar w:fldCharType="separate"/>
        </w:r>
        <w:r w:rsidR="001D25EE">
          <w:rPr>
            <w:noProof/>
          </w:rPr>
          <w:t>2</w:t>
        </w:r>
        <w:r>
          <w:rPr>
            <w:noProof/>
          </w:rPr>
          <w:fldChar w:fldCharType="end"/>
        </w:r>
      </w:p>
    </w:sdtContent>
  </w:sdt>
  <w:p w:rsidR="006E00F7" w:rsidRDefault="006E0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7C" w:rsidRDefault="00FF1F7C" w:rsidP="006E00F7">
      <w:pPr>
        <w:spacing w:after="0" w:line="240" w:lineRule="auto"/>
      </w:pPr>
      <w:r>
        <w:separator/>
      </w:r>
    </w:p>
  </w:footnote>
  <w:footnote w:type="continuationSeparator" w:id="0">
    <w:p w:rsidR="00FF1F7C" w:rsidRDefault="00FF1F7C" w:rsidP="006E0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6B"/>
    <w:rsid w:val="00036B88"/>
    <w:rsid w:val="00041D01"/>
    <w:rsid w:val="00051297"/>
    <w:rsid w:val="00064D26"/>
    <w:rsid w:val="00071928"/>
    <w:rsid w:val="000D43B9"/>
    <w:rsid w:val="001012D1"/>
    <w:rsid w:val="001520F0"/>
    <w:rsid w:val="00152DF9"/>
    <w:rsid w:val="00192FB3"/>
    <w:rsid w:val="001D25EE"/>
    <w:rsid w:val="00246999"/>
    <w:rsid w:val="0027532F"/>
    <w:rsid w:val="00293CEC"/>
    <w:rsid w:val="002A3E58"/>
    <w:rsid w:val="002B1D77"/>
    <w:rsid w:val="002E34D0"/>
    <w:rsid w:val="00356856"/>
    <w:rsid w:val="0036250E"/>
    <w:rsid w:val="00380C74"/>
    <w:rsid w:val="00391E92"/>
    <w:rsid w:val="00396CEC"/>
    <w:rsid w:val="003B2C94"/>
    <w:rsid w:val="003E414A"/>
    <w:rsid w:val="00400E07"/>
    <w:rsid w:val="00407A0A"/>
    <w:rsid w:val="00427FFB"/>
    <w:rsid w:val="00465078"/>
    <w:rsid w:val="00475447"/>
    <w:rsid w:val="004D6841"/>
    <w:rsid w:val="00511D40"/>
    <w:rsid w:val="00554CC0"/>
    <w:rsid w:val="00595834"/>
    <w:rsid w:val="00595F6F"/>
    <w:rsid w:val="006E00F7"/>
    <w:rsid w:val="00713F8B"/>
    <w:rsid w:val="00717BE3"/>
    <w:rsid w:val="007B2416"/>
    <w:rsid w:val="007C2544"/>
    <w:rsid w:val="007F7BA8"/>
    <w:rsid w:val="00824846"/>
    <w:rsid w:val="0086757B"/>
    <w:rsid w:val="0087604D"/>
    <w:rsid w:val="008A040A"/>
    <w:rsid w:val="008D58B6"/>
    <w:rsid w:val="00930BC3"/>
    <w:rsid w:val="009350B7"/>
    <w:rsid w:val="00990C9C"/>
    <w:rsid w:val="009A7069"/>
    <w:rsid w:val="009B4EEF"/>
    <w:rsid w:val="009C3BC1"/>
    <w:rsid w:val="009D26C4"/>
    <w:rsid w:val="009D4680"/>
    <w:rsid w:val="00A4392F"/>
    <w:rsid w:val="00A55728"/>
    <w:rsid w:val="00A6200D"/>
    <w:rsid w:val="00A8612A"/>
    <w:rsid w:val="00AA5B8A"/>
    <w:rsid w:val="00AC1159"/>
    <w:rsid w:val="00B4659C"/>
    <w:rsid w:val="00BD0B77"/>
    <w:rsid w:val="00BF0E6B"/>
    <w:rsid w:val="00CE698A"/>
    <w:rsid w:val="00D55CE3"/>
    <w:rsid w:val="00DE43DA"/>
    <w:rsid w:val="00E376EE"/>
    <w:rsid w:val="00EE2011"/>
    <w:rsid w:val="00EF1660"/>
    <w:rsid w:val="00F800DC"/>
    <w:rsid w:val="00FC0490"/>
    <w:rsid w:val="00FD2D55"/>
    <w:rsid w:val="00FF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A300"/>
  <w15:chartTrackingRefBased/>
  <w15:docId w15:val="{3E4743C0-ABBF-4306-91E2-50414AF7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6C4"/>
    <w:pPr>
      <w:ind w:left="720"/>
      <w:contextualSpacing/>
    </w:pPr>
  </w:style>
  <w:style w:type="paragraph" w:styleId="BalloonText">
    <w:name w:val="Balloon Text"/>
    <w:basedOn w:val="Normal"/>
    <w:link w:val="BalloonTextChar"/>
    <w:uiPriority w:val="99"/>
    <w:semiHidden/>
    <w:unhideWhenUsed/>
    <w:rsid w:val="00475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47"/>
    <w:rPr>
      <w:rFonts w:ascii="Segoe UI" w:hAnsi="Segoe UI" w:cs="Segoe UI"/>
      <w:sz w:val="18"/>
      <w:szCs w:val="18"/>
    </w:rPr>
  </w:style>
  <w:style w:type="character" w:customStyle="1" w:styleId="fontstyle01">
    <w:name w:val="fontstyle01"/>
    <w:basedOn w:val="DefaultParagraphFont"/>
    <w:rsid w:val="007F7BA8"/>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7F7BA8"/>
    <w:rPr>
      <w:rFonts w:ascii="TimesNewRomanPS-ItalicMT" w:hAnsi="TimesNewRomanPS-ItalicMT" w:hint="default"/>
      <w:b w:val="0"/>
      <w:bCs w:val="0"/>
      <w:i/>
      <w:iCs/>
      <w:color w:val="141315"/>
      <w:sz w:val="38"/>
      <w:szCs w:val="38"/>
    </w:rPr>
  </w:style>
  <w:style w:type="character" w:customStyle="1" w:styleId="fontstyle31">
    <w:name w:val="fontstyle31"/>
    <w:basedOn w:val="DefaultParagraphFont"/>
    <w:rsid w:val="007F7BA8"/>
    <w:rPr>
      <w:rFonts w:ascii="ArialMT" w:hAnsi="ArialMT" w:hint="default"/>
      <w:b w:val="0"/>
      <w:bCs w:val="0"/>
      <w:i w:val="0"/>
      <w:iCs w:val="0"/>
      <w:color w:val="CED1D0"/>
      <w:sz w:val="32"/>
      <w:szCs w:val="32"/>
    </w:rPr>
  </w:style>
  <w:style w:type="paragraph" w:styleId="Header">
    <w:name w:val="header"/>
    <w:basedOn w:val="Normal"/>
    <w:link w:val="HeaderChar"/>
    <w:uiPriority w:val="99"/>
    <w:unhideWhenUsed/>
    <w:rsid w:val="006E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0F7"/>
  </w:style>
  <w:style w:type="paragraph" w:styleId="Footer">
    <w:name w:val="footer"/>
    <w:basedOn w:val="Normal"/>
    <w:link w:val="FooterChar"/>
    <w:uiPriority w:val="99"/>
    <w:unhideWhenUsed/>
    <w:rsid w:val="006E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1CD0-8CD7-4BF9-93B0-9179F6C6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2019-12-10T03:21:00Z</cp:lastPrinted>
  <dcterms:created xsi:type="dcterms:W3CDTF">2020-04-01T02:15:00Z</dcterms:created>
  <dcterms:modified xsi:type="dcterms:W3CDTF">2020-04-01T03:15:00Z</dcterms:modified>
</cp:coreProperties>
</file>